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2B4" w:rsidRDefault="005672B4" w:rsidP="005672B4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</w:t>
      </w:r>
      <w:r w:rsidRPr="00633D4D">
        <w:rPr>
          <w:rFonts w:ascii="Times New Roman" w:eastAsia="Times New Roman" w:hAnsi="Times New Roman"/>
          <w:b/>
          <w:sz w:val="28"/>
          <w:szCs w:val="28"/>
        </w:rPr>
        <w:t>рактич</w:t>
      </w:r>
      <w:r>
        <w:rPr>
          <w:rFonts w:ascii="Times New Roman" w:hAnsi="Times New Roman"/>
          <w:b/>
          <w:sz w:val="28"/>
          <w:szCs w:val="28"/>
        </w:rPr>
        <w:t>еское задание</w:t>
      </w:r>
      <w:r w:rsidRPr="00633D4D">
        <w:rPr>
          <w:rFonts w:ascii="Times New Roman" w:hAnsi="Times New Roman"/>
          <w:b/>
          <w:sz w:val="28"/>
          <w:szCs w:val="28"/>
        </w:rPr>
        <w:t xml:space="preserve"> для школьного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этапа </w:t>
      </w:r>
      <w:proofErr w:type="gramStart"/>
      <w:r w:rsidRPr="00633D4D">
        <w:rPr>
          <w:rFonts w:ascii="Times New Roman" w:eastAsia="Times New Roman" w:hAnsi="Times New Roman"/>
          <w:b/>
          <w:sz w:val="28"/>
          <w:szCs w:val="28"/>
        </w:rPr>
        <w:t>Х</w:t>
      </w:r>
      <w:proofErr w:type="gramEnd"/>
      <w:r w:rsidRPr="00633D4D">
        <w:rPr>
          <w:rFonts w:ascii="Times New Roman" w:eastAsia="Times New Roman" w:hAnsi="Times New Roman"/>
          <w:b/>
          <w:sz w:val="28"/>
          <w:szCs w:val="28"/>
          <w:lang w:val="en-US"/>
        </w:rPr>
        <w:t>V</w:t>
      </w:r>
      <w:r w:rsidRPr="00633D4D"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  <w:lang w:val="en-US"/>
        </w:rPr>
        <w:t>II</w:t>
      </w:r>
      <w:r w:rsidRPr="00633D4D">
        <w:rPr>
          <w:rFonts w:ascii="Times New Roman" w:eastAsia="Times New Roman" w:hAnsi="Times New Roman"/>
          <w:b/>
          <w:sz w:val="28"/>
          <w:szCs w:val="28"/>
        </w:rPr>
        <w:t xml:space="preserve"> Всероссийской олимпиады школьников по технологии </w:t>
      </w:r>
    </w:p>
    <w:p w:rsidR="005672B4" w:rsidRPr="002137F4" w:rsidRDefault="005672B4" w:rsidP="005672B4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201</w:t>
      </w:r>
      <w:r w:rsidRPr="007C00AC">
        <w:rPr>
          <w:rFonts w:ascii="Times New Roman" w:eastAsia="Times New Roman" w:hAnsi="Times New Roman"/>
          <w:b/>
          <w:sz w:val="28"/>
          <w:szCs w:val="28"/>
        </w:rPr>
        <w:t>6</w:t>
      </w:r>
      <w:r>
        <w:rPr>
          <w:rFonts w:ascii="Times New Roman" w:eastAsia="Times New Roman" w:hAnsi="Times New Roman"/>
          <w:b/>
          <w:sz w:val="28"/>
          <w:szCs w:val="28"/>
        </w:rPr>
        <w:t>-</w:t>
      </w:r>
      <w:r w:rsidRPr="00633D4D">
        <w:rPr>
          <w:rFonts w:ascii="Times New Roman" w:eastAsia="Times New Roman" w:hAnsi="Times New Roman"/>
          <w:b/>
          <w:sz w:val="28"/>
          <w:szCs w:val="28"/>
        </w:rPr>
        <w:t>201</w:t>
      </w:r>
      <w:r w:rsidRPr="007C00AC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 учебного</w:t>
      </w:r>
      <w:r w:rsidRPr="00633D4D">
        <w:rPr>
          <w:rFonts w:ascii="Times New Roman" w:eastAsia="Times New Roman" w:hAnsi="Times New Roman"/>
          <w:b/>
          <w:sz w:val="28"/>
          <w:szCs w:val="28"/>
        </w:rPr>
        <w:t xml:space="preserve"> года</w:t>
      </w:r>
    </w:p>
    <w:p w:rsidR="005672B4" w:rsidRPr="00633D4D" w:rsidRDefault="005672B4" w:rsidP="005672B4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633D4D">
        <w:rPr>
          <w:rFonts w:ascii="Times New Roman" w:eastAsia="Times New Roman" w:hAnsi="Times New Roman"/>
          <w:b/>
          <w:sz w:val="28"/>
          <w:szCs w:val="28"/>
        </w:rPr>
        <w:t>(номинация «Техника и техническое творчество»)</w:t>
      </w:r>
    </w:p>
    <w:p w:rsidR="005672B4" w:rsidRDefault="005672B4" w:rsidP="005672B4">
      <w:pPr>
        <w:rPr>
          <w:rFonts w:ascii="Times New Roman" w:eastAsia="Times New Roman" w:hAnsi="Times New Roman"/>
          <w:b/>
          <w:sz w:val="28"/>
          <w:szCs w:val="28"/>
        </w:rPr>
      </w:pPr>
    </w:p>
    <w:p w:rsidR="005672B4" w:rsidRDefault="005672B4" w:rsidP="005672B4">
      <w:pPr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Ручная деревообработка. </w:t>
      </w:r>
      <w:r>
        <w:rPr>
          <w:rFonts w:ascii="Times New Roman" w:hAnsi="Times New Roman"/>
          <w:b/>
          <w:sz w:val="28"/>
          <w:szCs w:val="28"/>
          <w:u w:val="single"/>
        </w:rPr>
        <w:t>8</w:t>
      </w:r>
      <w:r w:rsidRPr="00633D4D"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 класс</w:t>
      </w:r>
    </w:p>
    <w:p w:rsidR="005672B4" w:rsidRPr="00633D4D" w:rsidRDefault="005672B4" w:rsidP="005672B4">
      <w:pPr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5672B4" w:rsidRDefault="005672B4" w:rsidP="005672B4">
      <w:pPr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Сконструировать и изготовить изделия в форме круга</w:t>
      </w:r>
    </w:p>
    <w:p w:rsidR="005672B4" w:rsidRDefault="005672B4" w:rsidP="005672B4">
      <w:pPr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с внутренним контуром</w:t>
      </w:r>
    </w:p>
    <w:p w:rsidR="005672B4" w:rsidRDefault="005672B4" w:rsidP="005672B4">
      <w:pPr>
        <w:rPr>
          <w:rFonts w:ascii="Times New Roman" w:eastAsia="Times New Roman" w:hAnsi="Times New Roman"/>
          <w:b/>
          <w:sz w:val="28"/>
          <w:szCs w:val="28"/>
        </w:rPr>
      </w:pPr>
    </w:p>
    <w:p w:rsidR="005672B4" w:rsidRPr="00F92FDC" w:rsidRDefault="005672B4" w:rsidP="005672B4">
      <w:pPr>
        <w:rPr>
          <w:rFonts w:ascii="Times New Roman" w:eastAsia="Times New Roman" w:hAnsi="Times New Roman"/>
          <w:b/>
          <w:i/>
          <w:sz w:val="28"/>
          <w:szCs w:val="28"/>
        </w:rPr>
      </w:pPr>
      <w:r w:rsidRPr="00B56AC6">
        <w:rPr>
          <w:rFonts w:ascii="Times New Roman" w:eastAsia="Times New Roman" w:hAnsi="Times New Roman"/>
          <w:b/>
          <w:sz w:val="28"/>
          <w:szCs w:val="28"/>
        </w:rPr>
        <w:t>Технические условия:</w:t>
      </w:r>
    </w:p>
    <w:p w:rsidR="005672B4" w:rsidRPr="004612E5" w:rsidRDefault="005672B4" w:rsidP="005672B4">
      <w:pPr>
        <w:widowControl/>
        <w:numPr>
          <w:ilvl w:val="0"/>
          <w:numId w:val="1"/>
        </w:numPr>
        <w:suppressAutoHyphens w:val="0"/>
        <w:rPr>
          <w:rFonts w:ascii="Times New Roman" w:eastAsia="Times New Roman" w:hAnsi="Times New Roman"/>
          <w:sz w:val="28"/>
          <w:szCs w:val="28"/>
        </w:rPr>
      </w:pPr>
      <w:r w:rsidRPr="004612E5">
        <w:rPr>
          <w:rFonts w:ascii="Times New Roman" w:eastAsia="Times New Roman" w:hAnsi="Times New Roman"/>
          <w:sz w:val="28"/>
          <w:szCs w:val="28"/>
        </w:rPr>
        <w:t>По указанным данным разработать чертеж изделия в фо</w:t>
      </w:r>
      <w:r>
        <w:rPr>
          <w:rFonts w:ascii="Times New Roman" w:eastAsia="Times New Roman" w:hAnsi="Times New Roman"/>
          <w:sz w:val="28"/>
          <w:szCs w:val="28"/>
        </w:rPr>
        <w:t>рме круга с внутренним контуром</w:t>
      </w:r>
      <w:r w:rsidRPr="004612E5">
        <w:rPr>
          <w:rFonts w:ascii="Times New Roman" w:eastAsia="Times New Roman" w:hAnsi="Times New Roman"/>
          <w:sz w:val="28"/>
          <w:szCs w:val="28"/>
        </w:rPr>
        <w:t xml:space="preserve"> в М 1:1. Чертеж оформлять на формате</w:t>
      </w:r>
      <w:proofErr w:type="gramStart"/>
      <w:r w:rsidRPr="004612E5">
        <w:rPr>
          <w:rFonts w:ascii="Times New Roman" w:eastAsia="Times New Roman" w:hAnsi="Times New Roman"/>
          <w:sz w:val="28"/>
          <w:szCs w:val="28"/>
        </w:rPr>
        <w:t xml:space="preserve"> А</w:t>
      </w:r>
      <w:proofErr w:type="gramEnd"/>
      <w:r w:rsidRPr="004612E5">
        <w:rPr>
          <w:rFonts w:ascii="Times New Roman" w:eastAsia="Times New Roman" w:hAnsi="Times New Roman"/>
          <w:sz w:val="28"/>
          <w:szCs w:val="28"/>
        </w:rPr>
        <w:t xml:space="preserve"> 4, с указанием рамки и основной надписи.</w:t>
      </w:r>
    </w:p>
    <w:p w:rsidR="005672B4" w:rsidRPr="004612E5" w:rsidRDefault="005672B4" w:rsidP="005672B4">
      <w:pPr>
        <w:widowControl/>
        <w:numPr>
          <w:ilvl w:val="0"/>
          <w:numId w:val="1"/>
        </w:numPr>
        <w:suppressAutoHyphens w:val="0"/>
        <w:rPr>
          <w:rFonts w:ascii="Times New Roman" w:eastAsia="Times New Roman" w:hAnsi="Times New Roman"/>
          <w:sz w:val="28"/>
          <w:szCs w:val="28"/>
        </w:rPr>
      </w:pPr>
      <w:r w:rsidRPr="004612E5">
        <w:rPr>
          <w:rFonts w:ascii="Times New Roman" w:eastAsia="Times New Roman" w:hAnsi="Times New Roman"/>
          <w:sz w:val="28"/>
          <w:szCs w:val="28"/>
        </w:rPr>
        <w:t>Материал изготовления – фанера толщиной 4 мм.</w:t>
      </w:r>
    </w:p>
    <w:p w:rsidR="005672B4" w:rsidRPr="004612E5" w:rsidRDefault="005672B4" w:rsidP="005672B4">
      <w:pPr>
        <w:widowControl/>
        <w:numPr>
          <w:ilvl w:val="0"/>
          <w:numId w:val="1"/>
        </w:numPr>
        <w:suppressAutoHyphens w:val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Габаритные размеры:</w:t>
      </w:r>
      <w:r w:rsidRPr="004612E5">
        <w:rPr>
          <w:rFonts w:ascii="Times New Roman" w:eastAsia="Times New Roman" w:hAnsi="Times New Roman"/>
          <w:sz w:val="28"/>
          <w:szCs w:val="28"/>
        </w:rPr>
        <w:t xml:space="preserve"> в центре</w:t>
      </w:r>
      <w:r>
        <w:rPr>
          <w:rFonts w:ascii="Times New Roman" w:eastAsia="Times New Roman" w:hAnsi="Times New Roman"/>
          <w:sz w:val="28"/>
          <w:szCs w:val="28"/>
        </w:rPr>
        <w:t xml:space="preserve"> круга</w:t>
      </w:r>
      <w:r w:rsidRPr="004612E5">
        <w:rPr>
          <w:rFonts w:ascii="Times New Roman" w:eastAsia="Times New Roman" w:hAnsi="Times New Roman"/>
          <w:sz w:val="28"/>
          <w:szCs w:val="28"/>
        </w:rPr>
        <w:t xml:space="preserve"> Ø 100 мм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4612E5">
        <w:rPr>
          <w:rFonts w:ascii="Times New Roman" w:eastAsia="Times New Roman" w:hAnsi="Times New Roman"/>
          <w:sz w:val="28"/>
          <w:szCs w:val="28"/>
        </w:rPr>
        <w:t xml:space="preserve"> разметить квадрат 40х40 мм. Предельные отклонения размеров готовых изделий </w:t>
      </w:r>
      <w:r w:rsidRPr="004612E5">
        <w:rPr>
          <w:rFonts w:ascii="Times New Roman" w:hAnsi="Times New Roman"/>
          <w:sz w:val="28"/>
          <w:szCs w:val="28"/>
        </w:rPr>
        <w:t>±</w:t>
      </w:r>
      <w:smartTag w:uri="urn:schemas-microsoft-com:office:smarttags" w:element="metricconverter">
        <w:smartTagPr>
          <w:attr w:name="ProductID" w:val="1 мм"/>
        </w:smartTagPr>
        <w:r w:rsidRPr="004612E5">
          <w:rPr>
            <w:rFonts w:ascii="Times New Roman" w:hAnsi="Times New Roman"/>
            <w:sz w:val="28"/>
            <w:szCs w:val="28"/>
          </w:rPr>
          <w:t>1 мм</w:t>
        </w:r>
      </w:smartTag>
      <w:r w:rsidRPr="004612E5">
        <w:rPr>
          <w:rFonts w:ascii="Times New Roman" w:hAnsi="Times New Roman"/>
          <w:sz w:val="28"/>
          <w:szCs w:val="28"/>
        </w:rPr>
        <w:t>.</w:t>
      </w:r>
    </w:p>
    <w:p w:rsidR="005672B4" w:rsidRPr="004612E5" w:rsidRDefault="005672B4" w:rsidP="005672B4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4612E5">
        <w:rPr>
          <w:rFonts w:ascii="Times New Roman" w:eastAsia="Times New Roman" w:hAnsi="Times New Roman" w:cs="Times New Roman"/>
          <w:sz w:val="28"/>
          <w:szCs w:val="28"/>
        </w:rPr>
        <w:t>Количество заготовок – 2 шт.</w:t>
      </w:r>
    </w:p>
    <w:p w:rsidR="005672B4" w:rsidRDefault="005672B4" w:rsidP="005672B4">
      <w:pPr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5672B4" w:rsidRDefault="005672B4" w:rsidP="005672B4">
      <w:pPr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5672B4" w:rsidRDefault="005672B4" w:rsidP="005672B4">
      <w:pPr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5672B4" w:rsidRDefault="005672B4" w:rsidP="005672B4">
      <w:pPr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5672B4" w:rsidRDefault="005672B4" w:rsidP="005672B4">
      <w:pPr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5672B4" w:rsidRDefault="005672B4" w:rsidP="005672B4">
      <w:pPr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5672B4" w:rsidRDefault="005672B4" w:rsidP="005672B4">
      <w:pPr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5672B4" w:rsidRDefault="005672B4" w:rsidP="005672B4">
      <w:pPr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5672B4" w:rsidRDefault="005672B4" w:rsidP="005672B4">
      <w:pPr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5672B4" w:rsidRDefault="005672B4" w:rsidP="005672B4">
      <w:pPr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5672B4" w:rsidRDefault="005672B4" w:rsidP="005672B4">
      <w:pPr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5672B4" w:rsidRDefault="005672B4" w:rsidP="005672B4">
      <w:pPr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5672B4" w:rsidRDefault="005672B4" w:rsidP="005672B4">
      <w:pPr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5672B4" w:rsidRDefault="005672B4" w:rsidP="005672B4">
      <w:pPr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5672B4" w:rsidRDefault="005672B4" w:rsidP="005672B4">
      <w:pPr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5672B4" w:rsidRDefault="005672B4" w:rsidP="005672B4">
      <w:pPr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5672B4" w:rsidRDefault="005672B4" w:rsidP="005672B4">
      <w:pPr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5672B4" w:rsidRDefault="005672B4" w:rsidP="005672B4">
      <w:pPr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5672B4" w:rsidRDefault="005672B4" w:rsidP="005672B4">
      <w:pPr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5672B4" w:rsidRDefault="005672B4" w:rsidP="005672B4">
      <w:pPr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5672B4" w:rsidRDefault="005672B4" w:rsidP="005672B4">
      <w:pPr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5672B4" w:rsidRDefault="005672B4" w:rsidP="005672B4">
      <w:pPr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5672B4" w:rsidRDefault="005672B4" w:rsidP="005672B4">
      <w:pPr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5672B4" w:rsidRDefault="005672B4" w:rsidP="005672B4">
      <w:pPr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5672B4" w:rsidRDefault="005672B4" w:rsidP="005672B4">
      <w:pPr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5672B4" w:rsidRDefault="005672B4" w:rsidP="005672B4">
      <w:pPr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5672B4" w:rsidRDefault="005672B4" w:rsidP="005672B4">
      <w:pPr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5672B4" w:rsidRDefault="005672B4" w:rsidP="005672B4">
      <w:pPr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5672B4" w:rsidRDefault="005672B4" w:rsidP="005672B4">
      <w:pPr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5672B4" w:rsidRDefault="005672B4" w:rsidP="005672B4">
      <w:pPr>
        <w:pStyle w:val="a8"/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5EE">
        <w:rPr>
          <w:rFonts w:ascii="Times New Roman" w:hAnsi="Times New Roman" w:cs="Times New Roman"/>
          <w:b/>
          <w:sz w:val="24"/>
          <w:szCs w:val="24"/>
        </w:rPr>
        <w:lastRenderedPageBreak/>
        <w:t>Карта пооперационного контроля</w:t>
      </w:r>
    </w:p>
    <w:p w:rsidR="005672B4" w:rsidRPr="005A673D" w:rsidRDefault="005672B4" w:rsidP="005672B4">
      <w:pPr>
        <w:pStyle w:val="a8"/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0" w:type="auto"/>
        <w:tblInd w:w="-34" w:type="dxa"/>
        <w:tblLayout w:type="fixed"/>
        <w:tblLook w:val="04A0"/>
      </w:tblPr>
      <w:tblGrid>
        <w:gridCol w:w="709"/>
        <w:gridCol w:w="5110"/>
        <w:gridCol w:w="1275"/>
        <w:gridCol w:w="2125"/>
        <w:gridCol w:w="1383"/>
      </w:tblGrid>
      <w:tr w:rsidR="005672B4" w:rsidRPr="004612E5" w:rsidTr="00B76649">
        <w:tc>
          <w:tcPr>
            <w:tcW w:w="709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4612E5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4612E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110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оценки</w:t>
            </w:r>
          </w:p>
        </w:tc>
        <w:tc>
          <w:tcPr>
            <w:tcW w:w="1275" w:type="dxa"/>
          </w:tcPr>
          <w:p w:rsidR="005672B4" w:rsidRPr="004612E5" w:rsidRDefault="005672B4" w:rsidP="00B76649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612E5">
              <w:rPr>
                <w:rFonts w:ascii="Times New Roman" w:hAnsi="Times New Roman"/>
                <w:b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ол</w:t>
            </w:r>
            <w:r w:rsidRPr="004612E5">
              <w:rPr>
                <w:rFonts w:ascii="Times New Roman" w:hAnsi="Times New Roman"/>
                <w:b/>
                <w:sz w:val="28"/>
                <w:szCs w:val="28"/>
              </w:rPr>
              <w:t>-во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612E5">
              <w:rPr>
                <w:rFonts w:ascii="Times New Roman" w:hAnsi="Times New Roman"/>
                <w:b/>
                <w:sz w:val="28"/>
                <w:szCs w:val="28"/>
              </w:rPr>
              <w:t>баллов</w:t>
            </w:r>
          </w:p>
        </w:tc>
        <w:tc>
          <w:tcPr>
            <w:tcW w:w="2125" w:type="dxa"/>
          </w:tcPr>
          <w:p w:rsidR="005672B4" w:rsidRPr="004612E5" w:rsidRDefault="005672B4" w:rsidP="00B76649">
            <w:pPr>
              <w:ind w:right="-108"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612E5">
              <w:rPr>
                <w:rFonts w:ascii="Times New Roman" w:hAnsi="Times New Roman"/>
                <w:b/>
                <w:sz w:val="28"/>
                <w:szCs w:val="28"/>
              </w:rPr>
              <w:t>Кол-во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612E5">
              <w:rPr>
                <w:rFonts w:ascii="Times New Roman" w:hAnsi="Times New Roman"/>
                <w:b/>
                <w:sz w:val="28"/>
                <w:szCs w:val="28"/>
              </w:rPr>
              <w:t>баллов,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612E5">
              <w:rPr>
                <w:rFonts w:ascii="Times New Roman" w:hAnsi="Times New Roman"/>
                <w:b/>
                <w:sz w:val="28"/>
                <w:szCs w:val="28"/>
              </w:rPr>
              <w:t>выставленных членами жюри</w:t>
            </w:r>
          </w:p>
        </w:tc>
        <w:tc>
          <w:tcPr>
            <w:tcW w:w="1383" w:type="dxa"/>
          </w:tcPr>
          <w:p w:rsidR="005672B4" w:rsidRPr="004612E5" w:rsidRDefault="005672B4" w:rsidP="00B76649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612E5">
              <w:rPr>
                <w:rFonts w:ascii="Times New Roman" w:hAnsi="Times New Roman"/>
                <w:b/>
                <w:sz w:val="28"/>
                <w:szCs w:val="28"/>
              </w:rPr>
              <w:t>Номер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612E5">
              <w:rPr>
                <w:rFonts w:ascii="Times New Roman" w:hAnsi="Times New Roman"/>
                <w:b/>
                <w:sz w:val="28"/>
                <w:szCs w:val="28"/>
              </w:rPr>
              <w:t>участника</w:t>
            </w:r>
          </w:p>
        </w:tc>
      </w:tr>
      <w:tr w:rsidR="005672B4" w:rsidRPr="004612E5" w:rsidTr="00B76649">
        <w:tc>
          <w:tcPr>
            <w:tcW w:w="709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10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Наличие рабочей формы (халат, головной убор)</w:t>
            </w:r>
          </w:p>
        </w:tc>
        <w:tc>
          <w:tcPr>
            <w:tcW w:w="1275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5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 w:val="restart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672B4" w:rsidRPr="004612E5" w:rsidTr="00B76649">
        <w:tc>
          <w:tcPr>
            <w:tcW w:w="709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10" w:type="dxa"/>
          </w:tcPr>
          <w:p w:rsidR="005672B4" w:rsidRPr="004612E5" w:rsidRDefault="005672B4" w:rsidP="00B7664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612E5">
              <w:rPr>
                <w:rFonts w:ascii="Times New Roman" w:hAnsi="Times New Roman"/>
                <w:sz w:val="28"/>
                <w:szCs w:val="28"/>
              </w:rPr>
              <w:t>Соблюдение правил безопасной работы.</w:t>
            </w:r>
          </w:p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 xml:space="preserve"> Культура труда (порядок на рабочем месте,  трудовая дисциплина)</w:t>
            </w:r>
          </w:p>
        </w:tc>
        <w:tc>
          <w:tcPr>
            <w:tcW w:w="1275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5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672B4" w:rsidRPr="004612E5" w:rsidTr="00B76649">
        <w:tc>
          <w:tcPr>
            <w:tcW w:w="709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10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Разработка чертежа  заготовки  в форме круга в соответствии с техническими условиями и требованиями  к рабочим чертежам  (</w:t>
            </w:r>
            <w:r w:rsidRPr="004612E5">
              <w:rPr>
                <w:rFonts w:ascii="Times New Roman" w:hAnsi="Times New Roman" w:cs="Times New Roman"/>
                <w:bCs/>
                <w:sz w:val="28"/>
                <w:szCs w:val="28"/>
              </w:rPr>
              <w:t>ГОСТ-2.107-68)</w:t>
            </w:r>
          </w:p>
        </w:tc>
        <w:tc>
          <w:tcPr>
            <w:tcW w:w="1275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5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672B4" w:rsidRPr="004612E5" w:rsidTr="00B76649">
        <w:tc>
          <w:tcPr>
            <w:tcW w:w="709" w:type="dxa"/>
            <w:vMerge w:val="restart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10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Технология изготовления  первого изделия:</w:t>
            </w:r>
          </w:p>
        </w:tc>
        <w:tc>
          <w:tcPr>
            <w:tcW w:w="1275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25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672B4" w:rsidRPr="004612E5" w:rsidTr="00B76649">
        <w:tc>
          <w:tcPr>
            <w:tcW w:w="709" w:type="dxa"/>
            <w:vMerge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 xml:space="preserve">- технологическая последовательность изготовления изделия; </w:t>
            </w:r>
          </w:p>
        </w:tc>
        <w:tc>
          <w:tcPr>
            <w:tcW w:w="1275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(6)</w:t>
            </w:r>
          </w:p>
        </w:tc>
        <w:tc>
          <w:tcPr>
            <w:tcW w:w="2125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672B4" w:rsidRPr="004612E5" w:rsidTr="00B76649">
        <w:tc>
          <w:tcPr>
            <w:tcW w:w="709" w:type="dxa"/>
            <w:vMerge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- разметка заготовки в соответствии  с техническими условиями и разработанным чертежом;</w:t>
            </w:r>
          </w:p>
        </w:tc>
        <w:tc>
          <w:tcPr>
            <w:tcW w:w="1275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2125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672B4" w:rsidRPr="004612E5" w:rsidTr="00B76649">
        <w:tc>
          <w:tcPr>
            <w:tcW w:w="709" w:type="dxa"/>
            <w:vMerge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- точность изготовления готового изделия в соответствии с техническими условиями и  разработанным чертежом;</w:t>
            </w:r>
          </w:p>
        </w:tc>
        <w:tc>
          <w:tcPr>
            <w:tcW w:w="1275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2125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672B4" w:rsidRPr="004612E5" w:rsidTr="00B76649">
        <w:tc>
          <w:tcPr>
            <w:tcW w:w="709" w:type="dxa"/>
            <w:vMerge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- качество и чистовая обработка готового изделия</w:t>
            </w:r>
          </w:p>
        </w:tc>
        <w:tc>
          <w:tcPr>
            <w:tcW w:w="1275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2125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672B4" w:rsidRPr="004612E5" w:rsidTr="00B76649">
        <w:tc>
          <w:tcPr>
            <w:tcW w:w="709" w:type="dxa"/>
            <w:vMerge w:val="restart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10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Технология изготовления  второго  изделия:</w:t>
            </w:r>
          </w:p>
        </w:tc>
        <w:tc>
          <w:tcPr>
            <w:tcW w:w="1275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25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672B4" w:rsidRPr="004612E5" w:rsidTr="00B76649">
        <w:tc>
          <w:tcPr>
            <w:tcW w:w="709" w:type="dxa"/>
            <w:vMerge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- технологическая последовательность изготовления изделия;</w:t>
            </w:r>
          </w:p>
        </w:tc>
        <w:tc>
          <w:tcPr>
            <w:tcW w:w="1275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(6)</w:t>
            </w:r>
          </w:p>
        </w:tc>
        <w:tc>
          <w:tcPr>
            <w:tcW w:w="2125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672B4" w:rsidRPr="004612E5" w:rsidTr="00B76649">
        <w:tc>
          <w:tcPr>
            <w:tcW w:w="709" w:type="dxa"/>
            <w:vMerge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-  разметка заготовки в соответствии  с техническими условиями и разработанным чертежом;</w:t>
            </w:r>
          </w:p>
        </w:tc>
        <w:tc>
          <w:tcPr>
            <w:tcW w:w="1275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2125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672B4" w:rsidRPr="004612E5" w:rsidTr="00B76649">
        <w:tc>
          <w:tcPr>
            <w:tcW w:w="709" w:type="dxa"/>
            <w:vMerge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- точность изготовления готового изделия в соответствии с техническими условиями и  разработанным чертежом;</w:t>
            </w:r>
          </w:p>
        </w:tc>
        <w:tc>
          <w:tcPr>
            <w:tcW w:w="1275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2125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672B4" w:rsidRPr="004612E5" w:rsidTr="00B76649">
        <w:tc>
          <w:tcPr>
            <w:tcW w:w="709" w:type="dxa"/>
            <w:vMerge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- качество и чистовая обработка готового изделия</w:t>
            </w:r>
          </w:p>
        </w:tc>
        <w:tc>
          <w:tcPr>
            <w:tcW w:w="1275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2125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672B4" w:rsidRPr="004612E5" w:rsidTr="00B76649">
        <w:tc>
          <w:tcPr>
            <w:tcW w:w="709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10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Уборка рабочего места</w:t>
            </w:r>
          </w:p>
        </w:tc>
        <w:tc>
          <w:tcPr>
            <w:tcW w:w="1275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5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672B4" w:rsidRPr="004612E5" w:rsidTr="00B76649">
        <w:tc>
          <w:tcPr>
            <w:tcW w:w="709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10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Время изготовления –  90 мин. (с одним перерывом  10 мин.).</w:t>
            </w:r>
          </w:p>
        </w:tc>
        <w:tc>
          <w:tcPr>
            <w:tcW w:w="1275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5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672B4" w:rsidRPr="004612E5" w:rsidTr="00B76649">
        <w:tc>
          <w:tcPr>
            <w:tcW w:w="709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275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125" w:type="dxa"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5672B4" w:rsidRPr="004612E5" w:rsidRDefault="005672B4" w:rsidP="00B76649">
            <w:pPr>
              <w:pStyle w:val="a8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72B4" w:rsidRDefault="005672B4" w:rsidP="005672B4">
      <w:pPr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5672B4" w:rsidRDefault="005672B4" w:rsidP="005672B4">
      <w:pPr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5672B4" w:rsidRPr="004612E5" w:rsidRDefault="005672B4" w:rsidP="005672B4">
      <w:pPr>
        <w:rPr>
          <w:rFonts w:ascii="Times New Roman" w:hAnsi="Times New Roman"/>
          <w:b/>
          <w:sz w:val="28"/>
          <w:szCs w:val="28"/>
        </w:rPr>
      </w:pPr>
      <w:r w:rsidRPr="004612E5">
        <w:rPr>
          <w:rFonts w:ascii="Times New Roman" w:hAnsi="Times New Roman"/>
          <w:b/>
          <w:sz w:val="28"/>
          <w:szCs w:val="28"/>
        </w:rPr>
        <w:t>Председатель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5672B4" w:rsidRPr="004612E5" w:rsidRDefault="005672B4" w:rsidP="005672B4">
      <w:pPr>
        <w:rPr>
          <w:rFonts w:ascii="Times New Roman" w:hAnsi="Times New Roman"/>
          <w:b/>
          <w:sz w:val="28"/>
          <w:szCs w:val="28"/>
        </w:rPr>
      </w:pPr>
      <w:r w:rsidRPr="004612E5">
        <w:rPr>
          <w:rFonts w:ascii="Times New Roman" w:hAnsi="Times New Roman"/>
          <w:b/>
          <w:sz w:val="28"/>
          <w:szCs w:val="28"/>
        </w:rPr>
        <w:t xml:space="preserve">Члены жюри: </w:t>
      </w:r>
    </w:p>
    <w:p w:rsidR="00061D86" w:rsidRDefault="00061D86"/>
    <w:sectPr w:rsidR="00061D86" w:rsidSect="004612E5">
      <w:headerReference w:type="default" r:id="rId5"/>
      <w:footerReference w:type="even" r:id="rId6"/>
      <w:footerReference w:type="default" r:id="rId7"/>
      <w:footnotePr>
        <w:pos w:val="beneathText"/>
      </w:footnotePr>
      <w:pgSz w:w="11905" w:h="16837"/>
      <w:pgMar w:top="284" w:right="565" w:bottom="1134" w:left="709" w:header="0" w:footer="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2E5" w:rsidRDefault="005672B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12E5" w:rsidRDefault="005672B4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2E5" w:rsidRDefault="005672B4" w:rsidP="004612E5">
    <w:pPr>
      <w:pStyle w:val="a3"/>
      <w:jc w:val="right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2E5" w:rsidRDefault="005672B4" w:rsidP="004612E5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62C87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pos w:val="beneathText"/>
  </w:footnotePr>
  <w:compat/>
  <w:rsids>
    <w:rsidRoot w:val="005672B4"/>
    <w:rsid w:val="00061D86"/>
    <w:rsid w:val="005672B4"/>
    <w:rsid w:val="00FF3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2B4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5672B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672B4"/>
    <w:rPr>
      <w:rFonts w:ascii="Arial" w:eastAsia="Lucida Sans Unicode" w:hAnsi="Arial" w:cs="Times New Roman"/>
      <w:kern w:val="1"/>
      <w:sz w:val="20"/>
      <w:szCs w:val="24"/>
    </w:rPr>
  </w:style>
  <w:style w:type="character" w:styleId="a5">
    <w:name w:val="page number"/>
    <w:basedOn w:val="a0"/>
    <w:rsid w:val="005672B4"/>
  </w:style>
  <w:style w:type="paragraph" w:styleId="a6">
    <w:name w:val="header"/>
    <w:basedOn w:val="a"/>
    <w:link w:val="a7"/>
    <w:rsid w:val="005672B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5672B4"/>
    <w:rPr>
      <w:rFonts w:ascii="Arial" w:eastAsia="Lucida Sans Unicode" w:hAnsi="Arial" w:cs="Times New Roman"/>
      <w:kern w:val="1"/>
      <w:sz w:val="20"/>
      <w:szCs w:val="24"/>
    </w:rPr>
  </w:style>
  <w:style w:type="paragraph" w:styleId="a8">
    <w:name w:val="List Paragraph"/>
    <w:basedOn w:val="a"/>
    <w:uiPriority w:val="34"/>
    <w:qFormat/>
    <w:rsid w:val="005672B4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table" w:styleId="a9">
    <w:name w:val="Table Grid"/>
    <w:basedOn w:val="a1"/>
    <w:rsid w:val="005672B4"/>
    <w:pPr>
      <w:spacing w:after="0" w:line="240" w:lineRule="auto"/>
      <w:ind w:firstLine="709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1739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2017-10-24T09:59:00Z</dcterms:created>
  <dcterms:modified xsi:type="dcterms:W3CDTF">2017-10-24T10:00:00Z</dcterms:modified>
</cp:coreProperties>
</file>